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2229"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55DF6672" w14:textId="77777777" w:rsidR="00F91144" w:rsidRPr="002E7BE4" w:rsidRDefault="00F91144" w:rsidP="00F91144">
      <w:pPr>
        <w:tabs>
          <w:tab w:val="left" w:pos="1134"/>
          <w:tab w:val="right" w:leader="underscore" w:pos="8931"/>
        </w:tabs>
        <w:jc w:val="both"/>
        <w:rPr>
          <w:rFonts w:ascii="Arial" w:hAnsi="Arial" w:cs="Arial"/>
          <w:color w:val="8EAADB" w:themeColor="accent1" w:themeTint="99"/>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0288" behindDoc="1" locked="0" layoutInCell="1" allowOverlap="1" wp14:anchorId="695A0F0A" wp14:editId="3EFFD0BE">
                <wp:simplePos x="0" y="0"/>
                <wp:positionH relativeFrom="column">
                  <wp:posOffset>38675</wp:posOffset>
                </wp:positionH>
                <wp:positionV relativeFrom="paragraph">
                  <wp:posOffset>-66936</wp:posOffset>
                </wp:positionV>
                <wp:extent cx="597535" cy="352425"/>
                <wp:effectExtent l="0" t="0" r="0" b="3175"/>
                <wp:wrapNone/>
                <wp:docPr id="2504" name="Octagon 2504"/>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3DE1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504" o:spid="_x0000_s1026" type="#_x0000_t10" style="position:absolute;left:0;text-align:left;margin-left:3.05pt;margin-top:-5.25pt;width:47.0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3.2</w:t>
      </w:r>
      <w:r>
        <w:rPr>
          <w:rFonts w:ascii="Arial" w:hAnsi="Arial" w:cs="Arial"/>
          <w:color w:val="FFFFFF" w:themeColor="background1"/>
          <w:sz w:val="28"/>
          <w:szCs w:val="28"/>
          <w:lang w:val="en-US"/>
        </w:rPr>
        <w:t>1</w:t>
      </w:r>
      <w:r w:rsidRPr="002E7BE4">
        <w:rPr>
          <w:rFonts w:ascii="Arial" w:hAnsi="Arial" w:cs="Arial"/>
          <w:color w:val="FFFFFF" w:themeColor="background1"/>
          <w:sz w:val="28"/>
          <w:szCs w:val="28"/>
          <w:lang w:val="en-US"/>
        </w:rPr>
        <w:t xml:space="preserve"> </w:t>
      </w:r>
      <w:r w:rsidRPr="002E7BE4">
        <w:rPr>
          <w:rFonts w:ascii="Arial" w:hAnsi="Arial" w:cs="Arial"/>
          <w:sz w:val="28"/>
          <w:szCs w:val="28"/>
          <w:lang w:val="en-US"/>
        </w:rPr>
        <w:tab/>
        <w:t>Letter of Approval for Factory Operation</w:t>
      </w:r>
      <w:r w:rsidRPr="002E7BE4">
        <w:rPr>
          <w:rFonts w:ascii="Arial" w:hAnsi="Arial" w:cs="Arial"/>
          <w:sz w:val="28"/>
          <w:szCs w:val="28"/>
          <w:lang w:val="en-US"/>
        </w:rPr>
        <w:tab/>
        <w:t>KMIC</w:t>
      </w:r>
    </w:p>
    <w:p w14:paraId="7669FE4D" w14:textId="77777777" w:rsidR="00F91144" w:rsidRPr="002E7BE4" w:rsidRDefault="00F91144" w:rsidP="00F91144">
      <w:pPr>
        <w:tabs>
          <w:tab w:val="right" w:leader="underscore" w:pos="8931"/>
        </w:tabs>
        <w:jc w:val="both"/>
        <w:rPr>
          <w:rFonts w:ascii="Arial" w:hAnsi="Arial" w:cs="Arial"/>
          <w:color w:val="000000" w:themeColor="text1"/>
          <w:sz w:val="22"/>
          <w:szCs w:val="22"/>
          <w:lang w:val="en-US"/>
        </w:rPr>
      </w:pPr>
    </w:p>
    <w:p w14:paraId="5B4DB679" w14:textId="77777777" w:rsidR="00F91144" w:rsidRPr="002E7BE4" w:rsidRDefault="00F91144" w:rsidP="00F91144">
      <w:pPr>
        <w:tabs>
          <w:tab w:val="right" w:leader="underscore" w:pos="8931"/>
        </w:tabs>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The Investor shall submit the Application Form for Approval of Factory Operation through the Front Desk to KMIC which will issue Letter of Approval for Factory Operation to the Investor through the Front Office on completion of the facts in the documents.</w:t>
      </w:r>
    </w:p>
    <w:p w14:paraId="4F5E2C61" w14:textId="77777777" w:rsidR="00F91144" w:rsidRPr="002E7BE4" w:rsidRDefault="00F91144" w:rsidP="00F91144">
      <w:pPr>
        <w:tabs>
          <w:tab w:val="right" w:leader="underscore" w:pos="8931"/>
        </w:tabs>
        <w:ind w:left="1134"/>
        <w:jc w:val="both"/>
        <w:rPr>
          <w:rFonts w:ascii="Arial" w:hAnsi="Arial" w:cs="Arial"/>
          <w:color w:val="000000" w:themeColor="text1"/>
          <w:sz w:val="22"/>
          <w:szCs w:val="22"/>
          <w:lang w:val="en-US"/>
        </w:rPr>
      </w:pPr>
    </w:p>
    <w:tbl>
      <w:tblPr>
        <w:tblStyle w:val="a3"/>
        <w:tblW w:w="7933" w:type="dxa"/>
        <w:tblInd w:w="1134"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704"/>
        <w:gridCol w:w="521"/>
        <w:gridCol w:w="6708"/>
      </w:tblGrid>
      <w:tr w:rsidR="00F91144" w:rsidRPr="002E7BE4" w14:paraId="2F2CFEEE" w14:textId="77777777" w:rsidTr="00936E4F">
        <w:trPr>
          <w:trHeight w:val="454"/>
        </w:trPr>
        <w:tc>
          <w:tcPr>
            <w:tcW w:w="7933"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6AD958B5" w14:textId="77777777" w:rsidR="00F91144" w:rsidRPr="002E7BE4" w:rsidRDefault="00F91144"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F91144" w:rsidRPr="002E7BE4" w14:paraId="175BC3C1" w14:textId="77777777" w:rsidTr="00936E4F">
        <w:trPr>
          <w:trHeight w:val="454"/>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6C3CCEF1" w14:textId="77777777" w:rsidR="00F91144" w:rsidRPr="002E7BE4" w:rsidRDefault="00F91144" w:rsidP="00936E4F">
            <w:pPr>
              <w:jc w:val="center"/>
              <w:rPr>
                <w:rFonts w:ascii="Arial" w:hAnsi="Arial" w:cs="Arial"/>
                <w:lang w:val="en-US"/>
              </w:rPr>
            </w:pPr>
          </w:p>
        </w:tc>
        <w:tc>
          <w:tcPr>
            <w:tcW w:w="521"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vAlign w:val="center"/>
          </w:tcPr>
          <w:p w14:paraId="73DBF5A0" w14:textId="77777777" w:rsidR="00F91144" w:rsidRPr="002E7BE4" w:rsidRDefault="00F91144" w:rsidP="00936E4F">
            <w:pPr>
              <w:jc w:val="center"/>
              <w:rPr>
                <w:rFonts w:ascii="Arial" w:hAnsi="Arial" w:cs="Arial"/>
                <w:lang w:val="en-US"/>
              </w:rPr>
            </w:pPr>
            <w:r w:rsidRPr="002E7BE4">
              <w:rPr>
                <w:rFonts w:ascii="Arial" w:hAnsi="Arial" w:cs="Arial"/>
                <w:lang w:val="en-US"/>
              </w:rPr>
              <w:t>1</w:t>
            </w:r>
          </w:p>
        </w:tc>
        <w:tc>
          <w:tcPr>
            <w:tcW w:w="6708"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586AE18D" w14:textId="77777777" w:rsidR="00F91144" w:rsidRPr="002E7BE4" w:rsidRDefault="00F91144" w:rsidP="00936E4F">
            <w:pPr>
              <w:rPr>
                <w:rFonts w:ascii="Arial" w:hAnsi="Arial" w:cs="Arial"/>
                <w:lang w:val="en-US"/>
              </w:rPr>
            </w:pPr>
            <w:r w:rsidRPr="002E7BE4">
              <w:rPr>
                <w:rFonts w:ascii="Arial" w:hAnsi="Arial" w:cs="Arial"/>
                <w:lang w:val="en-US"/>
              </w:rPr>
              <w:t>Application Form for Letter of Approval for Factory Operation</w:t>
            </w:r>
          </w:p>
        </w:tc>
      </w:tr>
      <w:tr w:rsidR="00F91144" w:rsidRPr="002E7BE4" w14:paraId="2D474153"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6717B4F" w14:textId="77777777" w:rsidR="00F91144" w:rsidRPr="002E7BE4" w:rsidRDefault="00F91144" w:rsidP="00936E4F">
            <w:pPr>
              <w:jc w:val="center"/>
              <w:rPr>
                <w:rFonts w:ascii="Arial" w:hAnsi="Arial" w:cs="Arial"/>
                <w:lang w:val="en-US"/>
              </w:rPr>
            </w:pPr>
          </w:p>
        </w:tc>
        <w:tc>
          <w:tcPr>
            <w:tcW w:w="521"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3A946861" w14:textId="77777777" w:rsidR="00F91144" w:rsidRPr="002E7BE4" w:rsidRDefault="00F91144" w:rsidP="00936E4F">
            <w:pPr>
              <w:jc w:val="center"/>
              <w:rPr>
                <w:rFonts w:ascii="Arial" w:hAnsi="Arial" w:cs="Arial"/>
                <w:lang w:val="en-US"/>
              </w:rPr>
            </w:pPr>
            <w:r w:rsidRPr="002E7BE4">
              <w:rPr>
                <w:rFonts w:ascii="Arial" w:hAnsi="Arial" w:cs="Arial"/>
                <w:lang w:val="en-US"/>
              </w:rPr>
              <w:t>2</w:t>
            </w:r>
          </w:p>
        </w:tc>
        <w:tc>
          <w:tcPr>
            <w:tcW w:w="6708"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A75338B" w14:textId="77777777" w:rsidR="00F91144" w:rsidRPr="002E7BE4" w:rsidRDefault="00F91144" w:rsidP="00936E4F">
            <w:pPr>
              <w:rPr>
                <w:rFonts w:ascii="Arial" w:hAnsi="Arial" w:cs="Arial"/>
                <w:lang w:val="en-US"/>
              </w:rPr>
            </w:pPr>
            <w:r w:rsidRPr="002E7BE4">
              <w:rPr>
                <w:rFonts w:ascii="Arial" w:hAnsi="Arial" w:cs="Arial"/>
              </w:rPr>
              <w:t>Copy of the General Completion Certificate</w:t>
            </w:r>
          </w:p>
        </w:tc>
      </w:tr>
      <w:tr w:rsidR="00F91144" w:rsidRPr="002E7BE4" w14:paraId="48330EF3"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1A1E139" w14:textId="77777777" w:rsidR="00F91144" w:rsidRPr="002E7BE4" w:rsidRDefault="00F91144" w:rsidP="00936E4F">
            <w:pPr>
              <w:jc w:val="center"/>
              <w:rPr>
                <w:rFonts w:ascii="Arial" w:hAnsi="Arial" w:cs="Arial"/>
                <w:lang w:val="en-US"/>
              </w:rPr>
            </w:pPr>
          </w:p>
        </w:tc>
        <w:tc>
          <w:tcPr>
            <w:tcW w:w="521"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5A4A19E7" w14:textId="77777777" w:rsidR="00F91144" w:rsidRPr="002E7BE4" w:rsidRDefault="00F91144" w:rsidP="00936E4F">
            <w:pPr>
              <w:jc w:val="center"/>
              <w:rPr>
                <w:rFonts w:ascii="Arial" w:hAnsi="Arial" w:cs="Arial"/>
                <w:lang w:val="en-US"/>
              </w:rPr>
            </w:pPr>
            <w:r w:rsidRPr="002E7BE4">
              <w:rPr>
                <w:rFonts w:ascii="Arial" w:hAnsi="Arial" w:cs="Arial"/>
                <w:lang w:val="en-US"/>
              </w:rPr>
              <w:t>3</w:t>
            </w:r>
          </w:p>
        </w:tc>
        <w:tc>
          <w:tcPr>
            <w:tcW w:w="6708"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7D096B8" w14:textId="77777777" w:rsidR="00F91144" w:rsidRPr="002E7BE4" w:rsidRDefault="00F91144" w:rsidP="00936E4F">
            <w:pPr>
              <w:rPr>
                <w:rFonts w:ascii="Arial" w:hAnsi="Arial" w:cs="Arial"/>
                <w:lang w:val="en-US"/>
              </w:rPr>
            </w:pPr>
            <w:r w:rsidRPr="002E7BE4">
              <w:rPr>
                <w:rFonts w:ascii="Arial" w:hAnsi="Arial" w:cs="Arial"/>
                <w:lang w:val="en-US"/>
              </w:rPr>
              <w:t>Other documents that KMIC requires</w:t>
            </w:r>
          </w:p>
        </w:tc>
      </w:tr>
      <w:tr w:rsidR="00F91144" w:rsidRPr="002E7BE4" w14:paraId="1DC3365C"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69D14EA6" w14:textId="77777777" w:rsidR="00F91144" w:rsidRPr="002E7BE4" w:rsidRDefault="00F91144" w:rsidP="00936E4F">
            <w:pPr>
              <w:rPr>
                <w:rFonts w:ascii="Arial" w:hAnsi="Arial" w:cs="Arial"/>
                <w:b/>
                <w:bCs/>
                <w:color w:val="0070C0"/>
                <w:lang w:val="en-US"/>
              </w:rPr>
            </w:pPr>
            <w:r w:rsidRPr="002E7BE4">
              <w:rPr>
                <w:rFonts w:ascii="Arial" w:hAnsi="Arial" w:cs="Arial"/>
                <w:b/>
                <w:bCs/>
                <w:color w:val="0070C0"/>
                <w:lang w:val="en-US"/>
              </w:rPr>
              <w:t>Procedure:</w:t>
            </w:r>
          </w:p>
        </w:tc>
      </w:tr>
      <w:tr w:rsidR="00F91144" w:rsidRPr="002E7BE4" w14:paraId="2BA06E18" w14:textId="77777777" w:rsidTr="00936E4F">
        <w:trPr>
          <w:trHeight w:val="680"/>
        </w:trPr>
        <w:tc>
          <w:tcPr>
            <w:tcW w:w="704" w:type="dxa"/>
            <w:vMerge w:val="restart"/>
            <w:tcBorders>
              <w:top w:val="single" w:sz="8" w:space="0" w:color="000000" w:themeColor="text1"/>
              <w:left w:val="single" w:sz="4" w:space="0" w:color="E7E6E6" w:themeColor="background2"/>
              <w:right w:val="single" w:sz="8" w:space="0" w:color="000000" w:themeColor="text1"/>
            </w:tcBorders>
            <w:vAlign w:val="center"/>
          </w:tcPr>
          <w:p w14:paraId="65092B28" w14:textId="77777777" w:rsidR="00F91144" w:rsidRPr="002E7BE4" w:rsidRDefault="00F91144" w:rsidP="00936E4F">
            <w:pPr>
              <w:jc w:val="center"/>
              <w:rPr>
                <w:rFonts w:ascii="Arial" w:hAnsi="Arial" w:cs="Arial"/>
                <w:lang w:val="en-US"/>
              </w:rPr>
            </w:pPr>
          </w:p>
        </w:tc>
        <w:tc>
          <w:tcPr>
            <w:tcW w:w="521"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2BC97F2A" w14:textId="77777777" w:rsidR="00F91144" w:rsidRPr="002E7BE4" w:rsidRDefault="00F91144" w:rsidP="00936E4F">
            <w:pPr>
              <w:spacing w:before="80"/>
              <w:jc w:val="center"/>
              <w:rPr>
                <w:rFonts w:ascii="Arial" w:hAnsi="Arial" w:cs="Arial"/>
                <w:lang w:val="en-US"/>
              </w:rPr>
            </w:pPr>
            <w:r w:rsidRPr="002E7BE4">
              <w:rPr>
                <w:rFonts w:ascii="Arial" w:hAnsi="Arial" w:cs="Arial"/>
                <w:lang w:val="en-US"/>
              </w:rPr>
              <w:t>1</w:t>
            </w:r>
          </w:p>
        </w:tc>
        <w:tc>
          <w:tcPr>
            <w:tcW w:w="6708"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6C203BBB" w14:textId="77777777" w:rsidR="00F91144" w:rsidRPr="002E7BE4" w:rsidRDefault="00F91144" w:rsidP="00936E4F">
            <w:pPr>
              <w:jc w:val="both"/>
              <w:rPr>
                <w:rFonts w:ascii="Arial" w:hAnsi="Arial" w:cs="Arial"/>
                <w:lang w:val="en-US"/>
              </w:rPr>
            </w:pPr>
            <w:r w:rsidRPr="002E7BE4">
              <w:rPr>
                <w:rFonts w:ascii="Arial" w:hAnsi="Arial" w:cs="Arial"/>
              </w:rPr>
              <w:t xml:space="preserve">The Applicant submits the application form with required documents either in person or online to the Front Office. </w:t>
            </w:r>
          </w:p>
        </w:tc>
      </w:tr>
      <w:tr w:rsidR="00F91144" w:rsidRPr="002E7BE4" w14:paraId="5F9240CA" w14:textId="77777777" w:rsidTr="00936E4F">
        <w:trPr>
          <w:trHeight w:val="1020"/>
        </w:trPr>
        <w:tc>
          <w:tcPr>
            <w:tcW w:w="704" w:type="dxa"/>
            <w:vMerge/>
            <w:tcBorders>
              <w:left w:val="single" w:sz="4" w:space="0" w:color="E7E6E6" w:themeColor="background2"/>
              <w:bottom w:val="single" w:sz="8" w:space="0" w:color="000000" w:themeColor="text1"/>
              <w:right w:val="single" w:sz="8" w:space="0" w:color="000000" w:themeColor="text1"/>
            </w:tcBorders>
            <w:vAlign w:val="center"/>
          </w:tcPr>
          <w:p w14:paraId="44AC5D9E" w14:textId="77777777" w:rsidR="00F91144" w:rsidRPr="002E7BE4" w:rsidRDefault="00F91144" w:rsidP="00936E4F">
            <w:pPr>
              <w:jc w:val="center"/>
              <w:rPr>
                <w:rFonts w:ascii="Arial" w:hAnsi="Arial" w:cs="Arial"/>
                <w:lang w:val="en-US"/>
              </w:rPr>
            </w:pPr>
          </w:p>
        </w:tc>
        <w:tc>
          <w:tcPr>
            <w:tcW w:w="521"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23905A81" w14:textId="77777777" w:rsidR="00F91144" w:rsidRPr="002E7BE4" w:rsidRDefault="00F91144" w:rsidP="00936E4F">
            <w:pPr>
              <w:spacing w:before="80"/>
              <w:jc w:val="center"/>
              <w:rPr>
                <w:rFonts w:ascii="Arial" w:hAnsi="Arial" w:cs="Arial"/>
                <w:lang w:val="en-US"/>
              </w:rPr>
            </w:pPr>
            <w:r w:rsidRPr="002E7BE4">
              <w:rPr>
                <w:rFonts w:ascii="Arial" w:hAnsi="Arial" w:cs="Arial"/>
                <w:lang w:val="en-US"/>
              </w:rPr>
              <w:t>2</w:t>
            </w:r>
          </w:p>
        </w:tc>
        <w:tc>
          <w:tcPr>
            <w:tcW w:w="6708"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73ECD41D" w14:textId="77777777" w:rsidR="00F91144" w:rsidRPr="002E7BE4" w:rsidRDefault="00F91144" w:rsidP="00936E4F">
            <w:pPr>
              <w:jc w:val="both"/>
              <w:rPr>
                <w:rFonts w:ascii="Arial" w:hAnsi="Arial" w:cs="Arial"/>
                <w:lang w:val="en-US"/>
              </w:rPr>
            </w:pPr>
            <w:r w:rsidRPr="002E7BE4">
              <w:rPr>
                <w:rFonts w:ascii="Arial" w:hAnsi="Arial" w:cs="Arial"/>
              </w:rPr>
              <w:t>When all documents submitted are accepted,</w:t>
            </w:r>
            <w:r w:rsidRPr="002E7BE4">
              <w:rPr>
                <w:rFonts w:ascii="Arial" w:hAnsi="Arial" w:cs="Arial"/>
                <w:lang w:val="en-US"/>
              </w:rPr>
              <w:t xml:space="preserve"> KMIC </w:t>
            </w:r>
            <w:r w:rsidRPr="002E7BE4">
              <w:rPr>
                <w:rFonts w:ascii="Arial" w:hAnsi="Arial" w:cs="Arial"/>
              </w:rPr>
              <w:t xml:space="preserve">issues and provides a Letter of Approval of Factory Operation to the Applicant through the Front </w:t>
            </w:r>
            <w:r w:rsidRPr="002E7BE4">
              <w:rPr>
                <w:rFonts w:ascii="Arial" w:hAnsi="Arial" w:cs="Arial"/>
                <w:lang w:val="en-US"/>
              </w:rPr>
              <w:t>Desk</w:t>
            </w:r>
            <w:r w:rsidRPr="002E7BE4">
              <w:rPr>
                <w:rFonts w:ascii="Arial" w:hAnsi="Arial" w:cs="Arial"/>
              </w:rPr>
              <w:t xml:space="preserve">. </w:t>
            </w:r>
          </w:p>
        </w:tc>
      </w:tr>
      <w:tr w:rsidR="00F91144" w:rsidRPr="002E7BE4" w14:paraId="23A75CCB"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08CC60B9" w14:textId="77777777" w:rsidR="00F91144" w:rsidRPr="002E7BE4" w:rsidRDefault="00F91144" w:rsidP="00936E4F">
            <w:pPr>
              <w:rPr>
                <w:rFonts w:ascii="Arial" w:hAnsi="Arial" w:cs="Arial"/>
                <w:b/>
                <w:bCs/>
                <w:color w:val="0070C0"/>
                <w:lang w:val="en-US"/>
              </w:rPr>
            </w:pPr>
            <w:r w:rsidRPr="002E7BE4">
              <w:rPr>
                <w:rFonts w:ascii="Arial" w:hAnsi="Arial" w:cs="Arial"/>
                <w:b/>
                <w:bCs/>
                <w:color w:val="0070C0"/>
                <w:lang w:val="en-US"/>
              </w:rPr>
              <w:t>Note:</w:t>
            </w:r>
          </w:p>
        </w:tc>
      </w:tr>
      <w:tr w:rsidR="00F91144" w:rsidRPr="002E7BE4" w14:paraId="69AECE9C" w14:textId="77777777" w:rsidTr="00936E4F">
        <w:trPr>
          <w:trHeight w:val="454"/>
        </w:trPr>
        <w:tc>
          <w:tcPr>
            <w:tcW w:w="704" w:type="dxa"/>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669FAB70" w14:textId="77777777" w:rsidR="00F91144" w:rsidRPr="002E7BE4" w:rsidRDefault="00F91144" w:rsidP="00936E4F">
            <w:pPr>
              <w:jc w:val="center"/>
              <w:rPr>
                <w:rFonts w:ascii="Arial" w:hAnsi="Arial" w:cs="Arial"/>
                <w:lang w:val="en-US"/>
              </w:rPr>
            </w:pPr>
          </w:p>
        </w:tc>
        <w:tc>
          <w:tcPr>
            <w:tcW w:w="7229"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1680E3C6" w14:textId="77777777" w:rsidR="00F91144" w:rsidRPr="002E7BE4" w:rsidRDefault="00F91144" w:rsidP="00936E4F">
            <w:pPr>
              <w:jc w:val="both"/>
              <w:rPr>
                <w:rFonts w:ascii="Arial" w:hAnsi="Arial" w:cs="Arial"/>
                <w:lang w:val="en-US"/>
              </w:rPr>
            </w:pPr>
            <w:r w:rsidRPr="002E7BE4">
              <w:rPr>
                <w:rFonts w:ascii="Arial" w:hAnsi="Arial" w:cs="Arial"/>
              </w:rPr>
              <w:t xml:space="preserve">Obtaining the Approval of Factory Operation shall be required to manufacturers in general. Other investors are not required to obtain it if they </w:t>
            </w:r>
            <w:r w:rsidRPr="002E7BE4">
              <w:rPr>
                <w:rFonts w:ascii="Arial" w:hAnsi="Arial" w:cs="Arial"/>
                <w:lang w:val="en-US"/>
              </w:rPr>
              <w:t>do not have</w:t>
            </w:r>
            <w:r w:rsidRPr="002E7BE4">
              <w:rPr>
                <w:rFonts w:ascii="Arial" w:hAnsi="Arial" w:cs="Arial"/>
              </w:rPr>
              <w:t xml:space="preserve"> a manufacturing process in their authorized operation. </w:t>
            </w:r>
          </w:p>
        </w:tc>
      </w:tr>
    </w:tbl>
    <w:p w14:paraId="723932E6" w14:textId="77777777" w:rsidR="00F91144" w:rsidRDefault="00F91144" w:rsidP="00F91144">
      <w:pPr>
        <w:tabs>
          <w:tab w:val="left" w:pos="1134"/>
        </w:tabs>
        <w:rPr>
          <w:rFonts w:ascii="Arial" w:hAnsi="Arial" w:cs="Arial"/>
          <w:sz w:val="22"/>
          <w:szCs w:val="22"/>
          <w:lang w:val="en-US"/>
        </w:rPr>
      </w:pPr>
    </w:p>
    <w:p w14:paraId="1762A7E7" w14:textId="77777777" w:rsidR="00F91144" w:rsidRDefault="00F91144" w:rsidP="00F91144">
      <w:pPr>
        <w:tabs>
          <w:tab w:val="left" w:pos="1134"/>
        </w:tabs>
        <w:rPr>
          <w:rFonts w:ascii="Arial" w:hAnsi="Arial" w:cs="Arial"/>
          <w:sz w:val="22"/>
          <w:szCs w:val="22"/>
          <w:lang w:val="en-US"/>
        </w:rPr>
      </w:pPr>
    </w:p>
    <w:p w14:paraId="3ED0169E" w14:textId="77777777" w:rsidR="00F91144" w:rsidRPr="002E7BE4" w:rsidRDefault="00F91144" w:rsidP="00F91144">
      <w:pPr>
        <w:tabs>
          <w:tab w:val="left" w:pos="1134"/>
        </w:tabs>
        <w:rPr>
          <w:rFonts w:ascii="Arial" w:hAnsi="Arial" w:cs="Arial"/>
          <w:sz w:val="22"/>
          <w:szCs w:val="22"/>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5911" w:themeFill="accent2" w:themeFillShade="BF"/>
        <w:tblLook w:val="04A0" w:firstRow="1" w:lastRow="0" w:firstColumn="1" w:lastColumn="0" w:noHBand="0" w:noVBand="1"/>
      </w:tblPr>
      <w:tblGrid>
        <w:gridCol w:w="5245"/>
      </w:tblGrid>
      <w:tr w:rsidR="00F91144" w:rsidRPr="002E7BE4" w14:paraId="41180EE8" w14:textId="77777777" w:rsidTr="00936E4F">
        <w:trPr>
          <w:trHeight w:val="454"/>
        </w:trPr>
        <w:tc>
          <w:tcPr>
            <w:tcW w:w="5245" w:type="dxa"/>
            <w:shd w:val="clear" w:color="auto" w:fill="C45911" w:themeFill="accent2" w:themeFillShade="BF"/>
            <w:vAlign w:val="center"/>
          </w:tcPr>
          <w:p w14:paraId="50009319" w14:textId="77777777" w:rsidR="00F91144" w:rsidRPr="002E7BE4" w:rsidRDefault="00F91144" w:rsidP="00936E4F">
            <w:pPr>
              <w:rPr>
                <w:rFonts w:ascii="Arial" w:hAnsi="Arial" w:cs="Arial"/>
                <w:b/>
                <w:bCs/>
                <w:lang w:val="en-US"/>
              </w:rPr>
            </w:pPr>
            <w:r w:rsidRPr="00E8227F">
              <w:rPr>
                <w:rFonts w:ascii="Arial" w:hAnsi="Arial" w:cs="Arial"/>
                <w:b/>
                <w:bCs/>
                <w:color w:val="FFFFFF" w:themeColor="background1"/>
                <w:lang w:val="en-US"/>
              </w:rPr>
              <w:t>MORE</w:t>
            </w:r>
          </w:p>
        </w:tc>
      </w:tr>
    </w:tbl>
    <w:p w14:paraId="5300B88A" w14:textId="77777777" w:rsidR="00F91144" w:rsidRPr="002E7BE4" w:rsidRDefault="00F91144" w:rsidP="00F91144">
      <w:pPr>
        <w:rPr>
          <w:rFonts w:ascii="Arial" w:hAnsi="Arial" w:cs="Arial"/>
          <w:sz w:val="22"/>
          <w:szCs w:val="22"/>
          <w:lang w:val="en-US"/>
        </w:rPr>
      </w:pPr>
    </w:p>
    <w:p w14:paraId="5DB4734D" w14:textId="77777777" w:rsidR="00F91144" w:rsidRPr="002E7BE4" w:rsidRDefault="00F91144" w:rsidP="00F91144">
      <w:pPr>
        <w:tabs>
          <w:tab w:val="right" w:pos="851"/>
          <w:tab w:val="left" w:pos="1134"/>
        </w:tabs>
        <w:rPr>
          <w:rFonts w:ascii="Arial" w:hAnsi="Arial" w:cs="Arial"/>
          <w:lang w:val="en-US"/>
        </w:rPr>
      </w:pPr>
      <w:r w:rsidRPr="002E7BE4">
        <w:rPr>
          <w:rFonts w:ascii="Arial" w:hAnsi="Arial" w:cs="Arial"/>
          <w:lang w:val="en-US"/>
        </w:rPr>
        <w:tab/>
        <w:t>3.2</w:t>
      </w:r>
      <w:r>
        <w:rPr>
          <w:rFonts w:ascii="Arial" w:hAnsi="Arial" w:cs="Arial"/>
          <w:lang w:val="en-US"/>
        </w:rPr>
        <w:t>1</w:t>
      </w:r>
      <w:r w:rsidRPr="002E7BE4">
        <w:rPr>
          <w:rFonts w:ascii="Arial" w:hAnsi="Arial" w:cs="Arial"/>
          <w:lang w:val="en-US"/>
        </w:rPr>
        <w:t>.1</w:t>
      </w:r>
      <w:r w:rsidRPr="002E7BE4">
        <w:rPr>
          <w:rFonts w:ascii="Arial" w:hAnsi="Arial" w:cs="Arial"/>
          <w:lang w:val="en-US"/>
        </w:rPr>
        <w:tab/>
        <w:t>Certificates needed before factory operation</w:t>
      </w:r>
    </w:p>
    <w:p w14:paraId="6EB843C3" w14:textId="77777777" w:rsidR="00F91144" w:rsidRPr="002E7BE4" w:rsidRDefault="00F91144" w:rsidP="00F91144">
      <w:pPr>
        <w:tabs>
          <w:tab w:val="right" w:pos="851"/>
          <w:tab w:val="left" w:pos="1134"/>
        </w:tabs>
        <w:rPr>
          <w:rFonts w:ascii="Arial" w:hAnsi="Arial" w:cs="Arial"/>
          <w:lang w:val="en-US"/>
        </w:rPr>
      </w:pPr>
      <w:r w:rsidRPr="002E7BE4">
        <w:rPr>
          <w:rFonts w:ascii="Arial" w:hAnsi="Arial" w:cs="Arial"/>
          <w:lang w:val="en-US"/>
        </w:rPr>
        <w:tab/>
        <w:t>3.2</w:t>
      </w:r>
      <w:r>
        <w:rPr>
          <w:rFonts w:ascii="Arial" w:hAnsi="Arial" w:cs="Arial"/>
          <w:lang w:val="en-US"/>
        </w:rPr>
        <w:t>1</w:t>
      </w:r>
      <w:r w:rsidRPr="002E7BE4">
        <w:rPr>
          <w:rFonts w:ascii="Arial" w:hAnsi="Arial" w:cs="Arial"/>
          <w:lang w:val="en-US"/>
        </w:rPr>
        <w:t>.2</w:t>
      </w:r>
      <w:r w:rsidRPr="002E7BE4">
        <w:rPr>
          <w:rFonts w:ascii="Arial" w:hAnsi="Arial" w:cs="Arial"/>
          <w:lang w:val="en-US"/>
        </w:rPr>
        <w:tab/>
        <w:t>Process in obtaining each certificate</w:t>
      </w:r>
    </w:p>
    <w:p w14:paraId="2E0C742C" w14:textId="77777777" w:rsidR="00F91144" w:rsidRPr="002E7BE4" w:rsidRDefault="00F91144" w:rsidP="00F91144">
      <w:pPr>
        <w:tabs>
          <w:tab w:val="right" w:leader="underscore" w:pos="8931"/>
        </w:tabs>
        <w:jc w:val="both"/>
        <w:rPr>
          <w:rFonts w:ascii="Arial" w:hAnsi="Arial" w:cs="Arial"/>
          <w:color w:val="000000" w:themeColor="text1"/>
          <w:sz w:val="22"/>
          <w:szCs w:val="22"/>
          <w:lang w:val="en-US"/>
        </w:rPr>
      </w:pPr>
    </w:p>
    <w:p w14:paraId="2ED177DA" w14:textId="77777777" w:rsidR="00F91144" w:rsidRPr="002E7BE4" w:rsidRDefault="00F91144" w:rsidP="00F91144">
      <w:pPr>
        <w:jc w:val="center"/>
        <w:rPr>
          <w:rFonts w:ascii="Arial" w:hAnsi="Arial" w:cs="Arial"/>
          <w:b/>
          <w:bCs/>
          <w:lang w:val="en-US"/>
        </w:rPr>
      </w:pPr>
      <w:r w:rsidRPr="002E7BE4">
        <w:rPr>
          <w:rFonts w:ascii="Wingdings 3" w:hAnsi="Wingdings 3" w:cs="Arial"/>
          <w:b/>
          <w:bCs/>
          <w:lang w:val="en-US"/>
        </w:rPr>
        <w:t>q</w:t>
      </w:r>
    </w:p>
    <w:p w14:paraId="34EFC50E" w14:textId="77777777" w:rsidR="00F91144" w:rsidRPr="002E7BE4" w:rsidRDefault="00F91144" w:rsidP="00F91144">
      <w:pPr>
        <w:rPr>
          <w:rFonts w:ascii="Arial" w:hAnsi="Arial" w:cs="Arial"/>
          <w:color w:val="000000" w:themeColor="text1"/>
          <w:sz w:val="22"/>
          <w:szCs w:val="22"/>
          <w:lang w:val="en-US"/>
        </w:rPr>
      </w:pPr>
    </w:p>
    <w:p w14:paraId="6D678246" w14:textId="77777777" w:rsidR="00F91144" w:rsidRDefault="00F91144" w:rsidP="00F91144">
      <w:pPr>
        <w:rPr>
          <w:rFonts w:ascii="Arial" w:hAnsi="Arial" w:cs="Arial"/>
          <w:color w:val="000000" w:themeColor="text1"/>
          <w:sz w:val="28"/>
          <w:szCs w:val="28"/>
          <w:lang w:val="en-US"/>
        </w:rPr>
      </w:pPr>
      <w:r>
        <w:rPr>
          <w:rFonts w:ascii="Arial" w:hAnsi="Arial" w:cs="Arial"/>
          <w:color w:val="000000" w:themeColor="text1"/>
          <w:sz w:val="28"/>
          <w:szCs w:val="28"/>
          <w:lang w:val="en-US"/>
        </w:rPr>
        <w:br w:type="page"/>
      </w:r>
    </w:p>
    <w:p w14:paraId="36FDAF9E" w14:textId="13E06BEB" w:rsidR="00F91144" w:rsidRPr="00FC6EA9" w:rsidRDefault="00F91144" w:rsidP="00F91144">
      <w:pPr>
        <w:tabs>
          <w:tab w:val="left" w:pos="1134"/>
        </w:tabs>
        <w:spacing w:after="120"/>
        <w:rPr>
          <w:rFonts w:ascii="Arial" w:hAnsi="Arial" w:cs="Arial"/>
          <w:color w:val="000000" w:themeColor="text1"/>
          <w:sz w:val="28"/>
          <w:szCs w:val="28"/>
          <w:lang w:val="en-US"/>
        </w:rPr>
      </w:pPr>
      <w:r w:rsidRPr="002E7BE4">
        <w:rPr>
          <w:rFonts w:ascii="Arial" w:hAnsi="Arial" w:cs="Arial"/>
          <w:noProof/>
          <w:sz w:val="22"/>
          <w:szCs w:val="22"/>
          <w:lang w:val="en-US"/>
        </w:rPr>
        <w:lastRenderedPageBreak/>
        <mc:AlternateContent>
          <mc:Choice Requires="wps">
            <w:drawing>
              <wp:anchor distT="0" distB="0" distL="114300" distR="114300" simplePos="0" relativeHeight="251662336" behindDoc="1" locked="0" layoutInCell="1" allowOverlap="1" wp14:anchorId="76F7E841" wp14:editId="1F9600A6">
                <wp:simplePos x="0" y="0"/>
                <wp:positionH relativeFrom="column">
                  <wp:posOffset>75695</wp:posOffset>
                </wp:positionH>
                <wp:positionV relativeFrom="paragraph">
                  <wp:posOffset>-64219</wp:posOffset>
                </wp:positionV>
                <wp:extent cx="597647" cy="352612"/>
                <wp:effectExtent l="0" t="0" r="0" b="3175"/>
                <wp:wrapNone/>
                <wp:docPr id="2867" name="Octagon 2867"/>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9DA62" id="Octagon 2867" o:spid="_x0000_s1026" type="#_x0000_t10" style="position:absolute;left:0;text-align:left;margin-left:5.95pt;margin-top:-5.05pt;width:47.0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" fillcolor="#ed7d31 [3205]" stroked="f" strokeweight="1pt"/>
            </w:pict>
          </mc:Fallback>
        </mc:AlternateContent>
      </w:r>
      <w:r>
        <w:rPr>
          <w:rFonts w:ascii="Arial" w:hAnsi="Arial" w:cs="Arial"/>
          <w:color w:val="000000" w:themeColor="text1"/>
          <w:sz w:val="28"/>
          <w:szCs w:val="28"/>
          <w:lang w:val="en-US"/>
        </w:rPr>
        <w:t xml:space="preserve">  </w:t>
      </w:r>
      <w:r w:rsidRPr="00AA68A0">
        <w:rPr>
          <w:rFonts w:ascii="Arial" w:hAnsi="Arial" w:cs="Arial"/>
          <w:color w:val="FFFFFF" w:themeColor="background1"/>
          <w:sz w:val="28"/>
          <w:szCs w:val="28"/>
          <w:lang w:val="en-US"/>
        </w:rPr>
        <w:t>3.2</w:t>
      </w:r>
      <w:r>
        <w:rPr>
          <w:rFonts w:ascii="Arial" w:hAnsi="Arial" w:cs="Arial"/>
          <w:color w:val="FFFFFF" w:themeColor="background1"/>
          <w:sz w:val="28"/>
          <w:szCs w:val="28"/>
          <w:lang w:val="en-US"/>
        </w:rPr>
        <w:t>1</w:t>
      </w:r>
      <w:r w:rsidRPr="00AA68A0">
        <w:rPr>
          <w:rFonts w:ascii="Arial" w:hAnsi="Arial" w:cs="Arial"/>
          <w:color w:val="FFFFFF" w:themeColor="background1"/>
          <w:sz w:val="28"/>
          <w:szCs w:val="28"/>
          <w:lang w:val="en-US"/>
        </w:rPr>
        <w:t xml:space="preserve">.1   </w:t>
      </w:r>
      <w:r w:rsidRPr="00FC6EA9">
        <w:rPr>
          <w:rFonts w:ascii="Arial" w:hAnsi="Arial" w:cs="Arial"/>
          <w:color w:val="000000" w:themeColor="text1"/>
          <w:sz w:val="28"/>
          <w:szCs w:val="28"/>
          <w:lang w:val="en-US"/>
        </w:rPr>
        <w:t>Certificates needed before factory operation</w:t>
      </w:r>
    </w:p>
    <w:p w14:paraId="3D47015D" w14:textId="77777777" w:rsidR="00F91144" w:rsidRPr="002E7BE4" w:rsidRDefault="00F91144" w:rsidP="00F91144">
      <w:pPr>
        <w:tabs>
          <w:tab w:val="left" w:pos="1134"/>
        </w:tabs>
        <w:rPr>
          <w:rFonts w:ascii="Arial" w:hAnsi="Arial" w:cs="Arial"/>
          <w:sz w:val="21"/>
          <w:szCs w:val="21"/>
          <w:lang w:val="en-US"/>
        </w:rPr>
      </w:pPr>
      <w:r w:rsidRPr="002E7BE4">
        <w:rPr>
          <w:rFonts w:ascii="Arial" w:hAnsi="Arial" w:cs="Arial"/>
          <w:sz w:val="21"/>
          <w:szCs w:val="21"/>
          <w:lang w:val="en-US"/>
        </w:rPr>
        <w:tab/>
        <w:t>An investor needs to obtain the following certificates:</w:t>
      </w:r>
    </w:p>
    <w:p w14:paraId="680C12C4" w14:textId="77777777" w:rsidR="00F91144" w:rsidRPr="002E7BE4" w:rsidRDefault="00F91144" w:rsidP="00F91144">
      <w:pPr>
        <w:tabs>
          <w:tab w:val="right" w:pos="284"/>
          <w:tab w:val="left" w:pos="567"/>
        </w:tabs>
        <w:rPr>
          <w:rFonts w:ascii="Arial" w:hAnsi="Arial" w:cs="Arial"/>
          <w:sz w:val="21"/>
          <w:szCs w:val="21"/>
          <w:lang w:val="en-US"/>
        </w:rPr>
      </w:pPr>
    </w:p>
    <w:p w14:paraId="3238DC12" w14:textId="77777777" w:rsidR="00F91144" w:rsidRPr="002E7BE4" w:rsidRDefault="00F91144" w:rsidP="00F91144">
      <w:pPr>
        <w:tabs>
          <w:tab w:val="right" w:pos="284"/>
          <w:tab w:val="left" w:pos="567"/>
        </w:tabs>
        <w:rPr>
          <w:rFonts w:ascii="Arial" w:hAnsi="Arial" w:cs="Arial"/>
          <w:sz w:val="21"/>
          <w:szCs w:val="21"/>
          <w:lang w:val="en-US"/>
        </w:rPr>
      </w:pPr>
      <w:r>
        <w:rPr>
          <w:rFonts w:ascii="Arial" w:hAnsi="Arial" w:cs="Arial"/>
          <w:noProof/>
          <w:sz w:val="21"/>
          <w:szCs w:val="21"/>
          <w:lang w:val="en-US"/>
        </w:rPr>
        <w:drawing>
          <wp:anchor distT="0" distB="0" distL="114300" distR="114300" simplePos="0" relativeHeight="251661312" behindDoc="0" locked="0" layoutInCell="1" allowOverlap="1" wp14:anchorId="58A39DAB" wp14:editId="17E4A043">
            <wp:simplePos x="0" y="0"/>
            <wp:positionH relativeFrom="column">
              <wp:posOffset>808355</wp:posOffset>
            </wp:positionH>
            <wp:positionV relativeFrom="paragraph">
              <wp:posOffset>65405</wp:posOffset>
            </wp:positionV>
            <wp:extent cx="5017135" cy="3342005"/>
            <wp:effectExtent l="0" t="0" r="0" b="0"/>
            <wp:wrapNone/>
            <wp:docPr id="2792" name="Picture 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2" name="Picture 2792"/>
                    <pic:cNvPicPr/>
                  </pic:nvPicPr>
                  <pic:blipFill>
                    <a:blip r:embed="rId4">
                      <a:extLst>
                        <a:ext uri="{28A0092B-C50C-407E-A947-70E740481C1C}">
                          <a14:useLocalDpi xmlns:a14="http://schemas.microsoft.com/office/drawing/2010/main" val="0"/>
                        </a:ext>
                      </a:extLst>
                    </a:blip>
                    <a:stretch>
                      <a:fillRect/>
                    </a:stretch>
                  </pic:blipFill>
                  <pic:spPr>
                    <a:xfrm>
                      <a:off x="0" y="0"/>
                      <a:ext cx="5017135" cy="3342005"/>
                    </a:xfrm>
                    <a:prstGeom prst="rect">
                      <a:avLst/>
                    </a:prstGeom>
                  </pic:spPr>
                </pic:pic>
              </a:graphicData>
            </a:graphic>
            <wp14:sizeRelH relativeFrom="page">
              <wp14:pctWidth>0</wp14:pctWidth>
            </wp14:sizeRelH>
            <wp14:sizeRelV relativeFrom="page">
              <wp14:pctHeight>0</wp14:pctHeight>
            </wp14:sizeRelV>
          </wp:anchor>
        </w:drawing>
      </w:r>
    </w:p>
    <w:p w14:paraId="4A5F6379" w14:textId="77777777" w:rsidR="00F91144" w:rsidRPr="002E7BE4" w:rsidRDefault="00F91144" w:rsidP="00F91144">
      <w:pPr>
        <w:tabs>
          <w:tab w:val="right" w:pos="284"/>
          <w:tab w:val="left" w:pos="567"/>
        </w:tabs>
        <w:rPr>
          <w:rFonts w:ascii="Arial" w:hAnsi="Arial" w:cs="Arial"/>
          <w:sz w:val="21"/>
          <w:szCs w:val="21"/>
          <w:lang w:val="en-US"/>
        </w:rPr>
      </w:pPr>
    </w:p>
    <w:p w14:paraId="4877F6FE" w14:textId="77777777" w:rsidR="00F91144" w:rsidRPr="002E7BE4" w:rsidRDefault="00F91144" w:rsidP="00F91144">
      <w:pPr>
        <w:tabs>
          <w:tab w:val="right" w:pos="284"/>
          <w:tab w:val="left" w:pos="567"/>
        </w:tabs>
        <w:rPr>
          <w:rFonts w:ascii="Arial" w:hAnsi="Arial" w:cs="Arial"/>
          <w:sz w:val="21"/>
          <w:szCs w:val="21"/>
          <w:lang w:val="en-US"/>
        </w:rPr>
      </w:pPr>
    </w:p>
    <w:p w14:paraId="3D4B468A" w14:textId="77777777" w:rsidR="00F91144" w:rsidRPr="002E7BE4" w:rsidRDefault="00F91144" w:rsidP="00F91144">
      <w:pPr>
        <w:tabs>
          <w:tab w:val="right" w:pos="284"/>
          <w:tab w:val="left" w:pos="567"/>
        </w:tabs>
        <w:rPr>
          <w:rFonts w:ascii="Arial" w:hAnsi="Arial" w:cs="Arial"/>
          <w:sz w:val="21"/>
          <w:szCs w:val="21"/>
          <w:lang w:val="en-US"/>
        </w:rPr>
      </w:pPr>
    </w:p>
    <w:p w14:paraId="0BDDF4ED" w14:textId="77777777" w:rsidR="00F91144" w:rsidRPr="002E7BE4" w:rsidRDefault="00F91144" w:rsidP="00F91144">
      <w:pPr>
        <w:tabs>
          <w:tab w:val="right" w:pos="284"/>
          <w:tab w:val="left" w:pos="567"/>
        </w:tabs>
        <w:rPr>
          <w:rFonts w:ascii="Arial" w:hAnsi="Arial" w:cs="Arial"/>
          <w:sz w:val="21"/>
          <w:szCs w:val="21"/>
          <w:lang w:val="en-US"/>
        </w:rPr>
      </w:pPr>
    </w:p>
    <w:p w14:paraId="5D09E4F0" w14:textId="77777777" w:rsidR="00F91144" w:rsidRPr="002E7BE4" w:rsidRDefault="00F91144" w:rsidP="00F91144">
      <w:pPr>
        <w:tabs>
          <w:tab w:val="right" w:pos="284"/>
          <w:tab w:val="left" w:pos="567"/>
        </w:tabs>
        <w:rPr>
          <w:rFonts w:ascii="Arial" w:hAnsi="Arial" w:cs="Arial"/>
          <w:sz w:val="21"/>
          <w:szCs w:val="21"/>
          <w:lang w:val="en-US"/>
        </w:rPr>
      </w:pPr>
    </w:p>
    <w:p w14:paraId="5FA0B7E8" w14:textId="77777777" w:rsidR="00F91144" w:rsidRDefault="00F91144" w:rsidP="00F91144">
      <w:pPr>
        <w:tabs>
          <w:tab w:val="right" w:pos="284"/>
          <w:tab w:val="left" w:pos="567"/>
        </w:tabs>
        <w:rPr>
          <w:rFonts w:ascii="Arial" w:hAnsi="Arial" w:cs="Arial"/>
          <w:sz w:val="21"/>
          <w:szCs w:val="21"/>
          <w:lang w:val="en-US"/>
        </w:rPr>
      </w:pPr>
    </w:p>
    <w:p w14:paraId="33BC2EA0" w14:textId="77777777" w:rsidR="00F91144" w:rsidRDefault="00F91144" w:rsidP="00F91144">
      <w:pPr>
        <w:tabs>
          <w:tab w:val="right" w:pos="284"/>
          <w:tab w:val="left" w:pos="567"/>
        </w:tabs>
        <w:rPr>
          <w:rFonts w:ascii="Arial" w:hAnsi="Arial" w:cs="Arial"/>
          <w:sz w:val="21"/>
          <w:szCs w:val="21"/>
          <w:lang w:val="en-US"/>
        </w:rPr>
      </w:pPr>
    </w:p>
    <w:p w14:paraId="555586D1" w14:textId="77777777" w:rsidR="00F91144" w:rsidRDefault="00F91144" w:rsidP="00F91144">
      <w:pPr>
        <w:tabs>
          <w:tab w:val="right" w:pos="284"/>
          <w:tab w:val="left" w:pos="567"/>
        </w:tabs>
        <w:rPr>
          <w:rFonts w:ascii="Arial" w:hAnsi="Arial" w:cs="Arial"/>
          <w:sz w:val="21"/>
          <w:szCs w:val="21"/>
          <w:lang w:val="en-US"/>
        </w:rPr>
      </w:pPr>
    </w:p>
    <w:p w14:paraId="4D21DFD5" w14:textId="77777777" w:rsidR="00F91144" w:rsidRDefault="00F91144" w:rsidP="00F91144">
      <w:pPr>
        <w:tabs>
          <w:tab w:val="right" w:pos="284"/>
          <w:tab w:val="left" w:pos="567"/>
        </w:tabs>
        <w:rPr>
          <w:rFonts w:ascii="Arial" w:hAnsi="Arial" w:cs="Arial"/>
          <w:sz w:val="21"/>
          <w:szCs w:val="21"/>
          <w:lang w:val="en-US"/>
        </w:rPr>
      </w:pPr>
    </w:p>
    <w:p w14:paraId="2794DB67" w14:textId="77777777" w:rsidR="00F91144" w:rsidRDefault="00F91144" w:rsidP="00F91144">
      <w:pPr>
        <w:tabs>
          <w:tab w:val="right" w:pos="284"/>
          <w:tab w:val="left" w:pos="567"/>
        </w:tabs>
        <w:rPr>
          <w:rFonts w:ascii="Arial" w:hAnsi="Arial" w:cs="Arial"/>
          <w:sz w:val="21"/>
          <w:szCs w:val="21"/>
          <w:lang w:val="en-US"/>
        </w:rPr>
      </w:pPr>
    </w:p>
    <w:p w14:paraId="14B1BCE9" w14:textId="77777777" w:rsidR="00F91144" w:rsidRDefault="00F91144" w:rsidP="00F91144">
      <w:pPr>
        <w:tabs>
          <w:tab w:val="right" w:pos="284"/>
          <w:tab w:val="left" w:pos="567"/>
        </w:tabs>
        <w:rPr>
          <w:rFonts w:ascii="Arial" w:hAnsi="Arial" w:cs="Arial"/>
          <w:sz w:val="21"/>
          <w:szCs w:val="21"/>
          <w:lang w:val="en-US"/>
        </w:rPr>
      </w:pPr>
    </w:p>
    <w:p w14:paraId="01A8FCDB" w14:textId="77777777" w:rsidR="00F91144" w:rsidRDefault="00F91144" w:rsidP="00F91144">
      <w:pPr>
        <w:tabs>
          <w:tab w:val="right" w:pos="284"/>
          <w:tab w:val="left" w:pos="567"/>
        </w:tabs>
        <w:rPr>
          <w:rFonts w:ascii="Arial" w:hAnsi="Arial" w:cs="Arial"/>
          <w:sz w:val="21"/>
          <w:szCs w:val="21"/>
          <w:lang w:val="en-US"/>
        </w:rPr>
      </w:pPr>
    </w:p>
    <w:p w14:paraId="4AF9189A" w14:textId="77777777" w:rsidR="00F91144" w:rsidRPr="002E7BE4" w:rsidRDefault="00F91144" w:rsidP="00F91144">
      <w:pPr>
        <w:tabs>
          <w:tab w:val="right" w:pos="284"/>
          <w:tab w:val="left" w:pos="567"/>
        </w:tabs>
        <w:rPr>
          <w:rFonts w:ascii="Arial" w:hAnsi="Arial" w:cs="Arial"/>
          <w:sz w:val="21"/>
          <w:szCs w:val="21"/>
          <w:lang w:val="en-US"/>
        </w:rPr>
      </w:pPr>
    </w:p>
    <w:p w14:paraId="5131AAE1" w14:textId="77777777" w:rsidR="00F91144" w:rsidRDefault="00F91144" w:rsidP="00F91144">
      <w:pPr>
        <w:rPr>
          <w:rFonts w:ascii="Arial" w:hAnsi="Arial" w:cs="Arial"/>
          <w:color w:val="C45911" w:themeColor="accent2" w:themeShade="BF"/>
          <w:sz w:val="28"/>
          <w:szCs w:val="28"/>
          <w:lang w:val="en-US"/>
        </w:rPr>
      </w:pPr>
    </w:p>
    <w:p w14:paraId="7975645C" w14:textId="77777777" w:rsidR="00F91144" w:rsidRDefault="00F91144" w:rsidP="00F91144">
      <w:pPr>
        <w:spacing w:after="240"/>
        <w:rPr>
          <w:rFonts w:ascii="Arial" w:hAnsi="Arial" w:cs="Arial"/>
          <w:color w:val="000000" w:themeColor="text1"/>
          <w:sz w:val="28"/>
          <w:szCs w:val="28"/>
          <w:lang w:val="en-US"/>
        </w:rPr>
      </w:pPr>
    </w:p>
    <w:p w14:paraId="27980978" w14:textId="77777777" w:rsidR="00F91144" w:rsidRDefault="00F91144" w:rsidP="00F91144">
      <w:pPr>
        <w:spacing w:after="240"/>
        <w:rPr>
          <w:rFonts w:ascii="Arial" w:hAnsi="Arial" w:cs="Arial"/>
          <w:color w:val="000000" w:themeColor="text1"/>
          <w:sz w:val="28"/>
          <w:szCs w:val="28"/>
          <w:lang w:val="en-US"/>
        </w:rPr>
      </w:pPr>
    </w:p>
    <w:p w14:paraId="0EB017BD" w14:textId="77777777" w:rsidR="00F91144" w:rsidRDefault="00F91144" w:rsidP="00F91144">
      <w:pPr>
        <w:spacing w:after="240"/>
        <w:rPr>
          <w:rFonts w:ascii="Arial" w:hAnsi="Arial" w:cs="Arial"/>
          <w:color w:val="000000" w:themeColor="text1"/>
          <w:sz w:val="28"/>
          <w:szCs w:val="28"/>
          <w:lang w:val="en-US"/>
        </w:rPr>
      </w:pPr>
    </w:p>
    <w:p w14:paraId="148B6AA8" w14:textId="77777777" w:rsidR="00F91144" w:rsidRDefault="00F91144" w:rsidP="00F91144">
      <w:pPr>
        <w:spacing w:after="240"/>
        <w:rPr>
          <w:rFonts w:ascii="Arial" w:hAnsi="Arial" w:cs="Arial"/>
          <w:color w:val="000000" w:themeColor="text1"/>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63360" behindDoc="1" locked="0" layoutInCell="1" allowOverlap="1" wp14:anchorId="38E4D679" wp14:editId="3E04B946">
                <wp:simplePos x="0" y="0"/>
                <wp:positionH relativeFrom="column">
                  <wp:posOffset>95885</wp:posOffset>
                </wp:positionH>
                <wp:positionV relativeFrom="paragraph">
                  <wp:posOffset>292735</wp:posOffset>
                </wp:positionV>
                <wp:extent cx="597647" cy="352612"/>
                <wp:effectExtent l="0" t="0" r="0" b="3175"/>
                <wp:wrapNone/>
                <wp:docPr id="2868" name="Octagon 2868"/>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5456" id="Octagon 2868" o:spid="_x0000_s1026" type="#_x0000_t10" style="position:absolute;left:0;text-align:left;margin-left:7.55pt;margin-top:23.05pt;width:47.0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" fillcolor="#ed7d31 [3205]" stroked="f" strokeweight="1pt"/>
            </w:pict>
          </mc:Fallback>
        </mc:AlternateContent>
      </w:r>
    </w:p>
    <w:p w14:paraId="43875CF6" w14:textId="2398D9F5" w:rsidR="00F91144" w:rsidRPr="00FC6EA9" w:rsidRDefault="00F91144" w:rsidP="00F91144">
      <w:pPr>
        <w:spacing w:after="240"/>
        <w:rPr>
          <w:rFonts w:ascii="Arial" w:hAnsi="Arial" w:cs="Arial"/>
          <w:color w:val="000000" w:themeColor="text1"/>
          <w:sz w:val="28"/>
          <w:szCs w:val="28"/>
          <w:lang w:val="en-US"/>
        </w:rPr>
      </w:pPr>
      <w:r>
        <w:rPr>
          <w:rFonts w:ascii="Arial" w:hAnsi="Arial" w:cs="Arial"/>
          <w:color w:val="000000" w:themeColor="text1"/>
          <w:sz w:val="28"/>
          <w:szCs w:val="28"/>
          <w:lang w:val="en-US"/>
        </w:rPr>
        <w:t xml:space="preserve">  </w:t>
      </w:r>
      <w:r w:rsidRPr="00AA68A0">
        <w:rPr>
          <w:rFonts w:ascii="Arial" w:hAnsi="Arial" w:cs="Arial"/>
          <w:color w:val="FFFFFF" w:themeColor="background1"/>
          <w:sz w:val="28"/>
          <w:szCs w:val="28"/>
          <w:lang w:val="en-US"/>
        </w:rPr>
        <w:t>3.2</w:t>
      </w:r>
      <w:r>
        <w:rPr>
          <w:rFonts w:ascii="Arial" w:hAnsi="Arial" w:cs="Arial"/>
          <w:color w:val="FFFFFF" w:themeColor="background1"/>
          <w:sz w:val="28"/>
          <w:szCs w:val="28"/>
          <w:lang w:val="en-US"/>
        </w:rPr>
        <w:t>1</w:t>
      </w:r>
      <w:r w:rsidRPr="00AA68A0">
        <w:rPr>
          <w:rFonts w:ascii="Arial" w:hAnsi="Arial" w:cs="Arial"/>
          <w:color w:val="FFFFFF" w:themeColor="background1"/>
          <w:sz w:val="28"/>
          <w:szCs w:val="28"/>
          <w:lang w:val="en-US"/>
        </w:rPr>
        <w:t xml:space="preserve">.2   </w:t>
      </w:r>
      <w:r w:rsidRPr="00FC6EA9">
        <w:rPr>
          <w:rFonts w:ascii="Arial" w:hAnsi="Arial" w:cs="Arial"/>
          <w:color w:val="000000" w:themeColor="text1"/>
          <w:sz w:val="28"/>
          <w:szCs w:val="28"/>
          <w:lang w:val="en-US"/>
        </w:rPr>
        <w:t>Process in obtaining each certificate</w:t>
      </w:r>
    </w:p>
    <w:p w14:paraId="3B063078" w14:textId="77777777" w:rsidR="00F91144" w:rsidRPr="002E7BE4" w:rsidRDefault="00F91144" w:rsidP="00F91144">
      <w:pPr>
        <w:tabs>
          <w:tab w:val="right" w:pos="284"/>
          <w:tab w:val="left" w:pos="567"/>
        </w:tabs>
        <w:ind w:left="1134"/>
        <w:jc w:val="both"/>
        <w:rPr>
          <w:rFonts w:ascii="Arial" w:hAnsi="Arial" w:cs="Arial"/>
          <w:sz w:val="21"/>
          <w:szCs w:val="21"/>
          <w:lang w:val="en-US"/>
        </w:rPr>
      </w:pPr>
      <w:r w:rsidRPr="002E7BE4">
        <w:rPr>
          <w:rFonts w:ascii="Arial" w:hAnsi="Arial" w:cs="Arial"/>
          <w:sz w:val="21"/>
          <w:szCs w:val="21"/>
          <w:lang w:val="en-US"/>
        </w:rPr>
        <w:t>The following flow chart illustrates the process of obtaining each of the above mentioned five certificates needed for obtaining Letter of Approval for Factory Operation:</w:t>
      </w:r>
    </w:p>
    <w:p w14:paraId="777E4308" w14:textId="77777777" w:rsidR="00F91144" w:rsidRPr="002E7BE4" w:rsidRDefault="00F91144" w:rsidP="00F91144">
      <w:pPr>
        <w:tabs>
          <w:tab w:val="right" w:leader="underscore" w:pos="8931"/>
        </w:tabs>
        <w:jc w:val="both"/>
        <w:rPr>
          <w:rFonts w:ascii="Arial" w:hAnsi="Arial" w:cs="Arial"/>
          <w:color w:val="00B050"/>
          <w:sz w:val="22"/>
          <w:szCs w:val="22"/>
          <w:lang w:val="en-US"/>
        </w:rPr>
      </w:pPr>
      <w:r w:rsidRPr="002E7BE4">
        <w:rPr>
          <w:rFonts w:ascii="Arial" w:hAnsi="Arial" w:cs="Arial"/>
          <w:noProof/>
          <w:sz w:val="21"/>
          <w:szCs w:val="21"/>
          <w:lang w:val="en-US"/>
        </w:rPr>
        <w:drawing>
          <wp:anchor distT="0" distB="0" distL="114300" distR="114300" simplePos="0" relativeHeight="251659264" behindDoc="0" locked="0" layoutInCell="1" allowOverlap="1" wp14:anchorId="564479AF" wp14:editId="1BFD24D0">
            <wp:simplePos x="0" y="0"/>
            <wp:positionH relativeFrom="column">
              <wp:posOffset>713246</wp:posOffset>
            </wp:positionH>
            <wp:positionV relativeFrom="paragraph">
              <wp:posOffset>69850</wp:posOffset>
            </wp:positionV>
            <wp:extent cx="4768482" cy="329209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4768482" cy="3292094"/>
                    </a:xfrm>
                    <a:prstGeom prst="rect">
                      <a:avLst/>
                    </a:prstGeom>
                  </pic:spPr>
                </pic:pic>
              </a:graphicData>
            </a:graphic>
            <wp14:sizeRelH relativeFrom="page">
              <wp14:pctWidth>0</wp14:pctWidth>
            </wp14:sizeRelH>
            <wp14:sizeRelV relativeFrom="page">
              <wp14:pctHeight>0</wp14:pctHeight>
            </wp14:sizeRelV>
          </wp:anchor>
        </w:drawing>
      </w:r>
    </w:p>
    <w:p w14:paraId="41DE8922"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113FC7AE"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56DC0805"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522C8F4B"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1282042B"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20E6A9E2"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4C1008C9"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1E2DDE03"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60AAEE82"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188CCDC4"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6CBE9831"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66E16E49"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7150C24E"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423B17BB"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700A4243" w14:textId="77777777" w:rsidR="00F91144" w:rsidRPr="002E7BE4" w:rsidRDefault="00F91144" w:rsidP="00F91144">
      <w:pPr>
        <w:tabs>
          <w:tab w:val="right" w:leader="underscore" w:pos="8931"/>
        </w:tabs>
        <w:jc w:val="both"/>
        <w:rPr>
          <w:rFonts w:ascii="Arial" w:hAnsi="Arial" w:cs="Arial"/>
          <w:color w:val="00B050"/>
          <w:sz w:val="22"/>
          <w:szCs w:val="22"/>
          <w:lang w:val="en-US"/>
        </w:rPr>
      </w:pPr>
    </w:p>
    <w:p w14:paraId="549D02AB" w14:textId="77777777" w:rsidR="00F91144" w:rsidRDefault="00F91144" w:rsidP="00F91144">
      <w:pPr>
        <w:pStyle w:val="a4"/>
        <w:tabs>
          <w:tab w:val="right" w:pos="567"/>
          <w:tab w:val="left" w:pos="851"/>
        </w:tabs>
        <w:spacing w:before="0" w:beforeAutospacing="0" w:after="0" w:afterAutospacing="0"/>
        <w:jc w:val="both"/>
        <w:rPr>
          <w:rFonts w:ascii="Arial" w:hAnsi="Arial" w:cs="Arial"/>
          <w:sz w:val="22"/>
          <w:szCs w:val="22"/>
          <w:lang w:val="en-US"/>
        </w:rPr>
      </w:pPr>
    </w:p>
    <w:p w14:paraId="267C3D8E" w14:textId="77777777" w:rsidR="00F91144" w:rsidRDefault="00F91144" w:rsidP="00F91144">
      <w:pPr>
        <w:pStyle w:val="a4"/>
        <w:tabs>
          <w:tab w:val="right" w:pos="567"/>
          <w:tab w:val="left" w:pos="851"/>
        </w:tabs>
        <w:spacing w:before="0" w:beforeAutospacing="0" w:after="0" w:afterAutospacing="0"/>
        <w:jc w:val="both"/>
        <w:rPr>
          <w:rFonts w:ascii="Arial" w:hAnsi="Arial" w:cs="Arial"/>
          <w:sz w:val="22"/>
          <w:szCs w:val="22"/>
          <w:lang w:val="en-US"/>
        </w:rPr>
      </w:pPr>
    </w:p>
    <w:p w14:paraId="0752257D" w14:textId="77777777" w:rsidR="00F91144" w:rsidRDefault="00F91144" w:rsidP="00F91144">
      <w:pPr>
        <w:pStyle w:val="a4"/>
        <w:tabs>
          <w:tab w:val="right" w:pos="567"/>
          <w:tab w:val="left" w:pos="851"/>
        </w:tabs>
        <w:spacing w:before="0" w:beforeAutospacing="0" w:after="0" w:afterAutospacing="0"/>
        <w:jc w:val="both"/>
        <w:rPr>
          <w:rFonts w:ascii="Arial" w:hAnsi="Arial" w:cs="Arial"/>
          <w:sz w:val="22"/>
          <w:szCs w:val="22"/>
          <w:lang w:val="en-US"/>
        </w:rPr>
      </w:pPr>
    </w:p>
    <w:p w14:paraId="7574E906" w14:textId="77777777" w:rsidR="00F91144" w:rsidRDefault="00F91144" w:rsidP="00F91144">
      <w:pPr>
        <w:pStyle w:val="a4"/>
        <w:tabs>
          <w:tab w:val="right" w:pos="567"/>
          <w:tab w:val="left" w:pos="851"/>
        </w:tabs>
        <w:spacing w:before="0" w:beforeAutospacing="0" w:after="0" w:afterAutospacing="0"/>
        <w:jc w:val="both"/>
        <w:rPr>
          <w:rFonts w:ascii="Arial" w:hAnsi="Arial" w:cs="Arial"/>
          <w:sz w:val="22"/>
          <w:szCs w:val="22"/>
          <w:lang w:val="en-US"/>
        </w:rPr>
      </w:pPr>
    </w:p>
    <w:p w14:paraId="211C895C" w14:textId="77777777" w:rsidR="00F91144" w:rsidRDefault="00F91144" w:rsidP="00F91144">
      <w:pPr>
        <w:pStyle w:val="a4"/>
        <w:tabs>
          <w:tab w:val="right" w:pos="567"/>
          <w:tab w:val="left" w:pos="851"/>
        </w:tabs>
        <w:spacing w:before="0" w:beforeAutospacing="0" w:after="0" w:afterAutospacing="0"/>
        <w:jc w:val="both"/>
        <w:rPr>
          <w:rFonts w:ascii="Arial" w:hAnsi="Arial" w:cs="Arial"/>
          <w:sz w:val="22"/>
          <w:szCs w:val="22"/>
          <w:lang w:val="en-US"/>
        </w:rPr>
      </w:pPr>
    </w:p>
    <w:p w14:paraId="5ECE63C3" w14:textId="77777777" w:rsidR="00F91144" w:rsidRPr="002E7BE4" w:rsidRDefault="00F91144" w:rsidP="00F91144">
      <w:pPr>
        <w:pStyle w:val="a4"/>
        <w:tabs>
          <w:tab w:val="right" w:pos="567"/>
          <w:tab w:val="left" w:pos="851"/>
        </w:tabs>
        <w:spacing w:before="0" w:beforeAutospacing="0" w:after="0" w:afterAutospacing="0"/>
        <w:jc w:val="both"/>
        <w:rPr>
          <w:rFonts w:ascii="Arial" w:hAnsi="Arial" w:cs="Arial"/>
          <w:sz w:val="22"/>
          <w:szCs w:val="22"/>
          <w:lang w:val="en-US"/>
        </w:rPr>
      </w:pPr>
      <w:r w:rsidRPr="002E7BE4">
        <w:rPr>
          <w:rFonts w:ascii="Arial" w:hAnsi="Arial" w:cs="Arial"/>
          <w:sz w:val="22"/>
          <w:szCs w:val="22"/>
          <w:lang w:val="en-US"/>
        </w:rPr>
        <w:lastRenderedPageBreak/>
        <w:t>--------------------------------------------------------------------------------------------------------------------------</w:t>
      </w:r>
    </w:p>
    <w:p w14:paraId="2ED62BC6" w14:textId="77777777" w:rsidR="00F91144" w:rsidRPr="007D4619" w:rsidRDefault="00F91144" w:rsidP="00F91144">
      <w:pPr>
        <w:tabs>
          <w:tab w:val="right" w:leader="underscore" w:pos="8931"/>
        </w:tabs>
        <w:jc w:val="center"/>
        <w:rPr>
          <w:rFonts w:ascii="Arial" w:hAnsi="Arial" w:cs="Arial"/>
          <w:color w:val="000000" w:themeColor="text1"/>
          <w:sz w:val="22"/>
          <w:szCs w:val="22"/>
          <w:lang w:val="en-US"/>
        </w:rPr>
      </w:pPr>
      <w:r w:rsidRPr="007D4619">
        <w:rPr>
          <w:rFonts w:ascii="Arial" w:hAnsi="Arial" w:cs="Arial"/>
          <w:sz w:val="22"/>
          <w:szCs w:val="22"/>
          <w:lang w:val="en-US"/>
        </w:rPr>
        <w:t>END OF PROCEDURE 3.2</w:t>
      </w:r>
      <w:r>
        <w:rPr>
          <w:rFonts w:ascii="Arial" w:hAnsi="Arial" w:cs="Arial"/>
          <w:sz w:val="22"/>
          <w:szCs w:val="22"/>
          <w:lang w:val="en-US"/>
        </w:rPr>
        <w:t>1</w:t>
      </w:r>
    </w:p>
    <w:p w14:paraId="011E1250" w14:textId="77777777" w:rsidR="00317897" w:rsidRDefault="00F91144"/>
    <w:sectPr w:rsidR="003178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44"/>
    <w:rsid w:val="00566A7E"/>
    <w:rsid w:val="00AC6AB7"/>
    <w:rsid w:val="00BF24DA"/>
    <w:rsid w:val="00E76178"/>
    <w:rsid w:val="00F911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C49E"/>
  <w15:chartTrackingRefBased/>
  <w15:docId w15:val="{AF821330-B4AF-482A-B1C0-EC630131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144"/>
    <w:pPr>
      <w:spacing w:after="0" w:line="240" w:lineRule="auto"/>
      <w:jc w:val="left"/>
    </w:pPr>
    <w:rPr>
      <w:rFonts w:ascii="Times New Roman" w:eastAsia="Times New Roman" w:hAnsi="Times New Roman" w:cs="Times New Roman"/>
      <w:kern w:val="0"/>
      <w:sz w:val="24"/>
      <w:szCs w:val="24"/>
      <w:lang w:eastAsia="ja-JP"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144"/>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91144"/>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2021-01-20T11:12:00Z</dcterms:created>
  <dcterms:modified xsi:type="dcterms:W3CDTF">2021-01-20T11:12:00Z</dcterms:modified>
</cp:coreProperties>
</file>